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天津地铁4号线南段工程调整（河北大街站（不含）至东南角站（不含））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zQ0MzNhNjMwZTZlYTE3NTBkNzIyNDEzN2Q0MmYifQ=="/>
  </w:docVars>
  <w:rsids>
    <w:rsidRoot w:val="44EB321A"/>
    <w:rsid w:val="19A2321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2023-10-08T02:26:18Z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0277288F6E7249A3906082D09BBFC9BA_12</vt:lpwstr>
  </property>
</Properties>
</file>